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1AEC" w:rsidP="00141A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Совершенствование двигательных навыков при проведении «Веселых стартах»</w:t>
      </w:r>
    </w:p>
    <w:p w:rsidR="00141AEC" w:rsidRDefault="00141AEC" w:rsidP="00141AEC">
      <w:pPr>
        <w:rPr>
          <w:rFonts w:ascii="Times New Roman" w:hAnsi="Times New Roman" w:cs="Times New Roman"/>
          <w:sz w:val="24"/>
          <w:szCs w:val="24"/>
        </w:rPr>
      </w:pPr>
      <w:r w:rsidRPr="00141AEC">
        <w:rPr>
          <w:rFonts w:ascii="Times New Roman" w:hAnsi="Times New Roman" w:cs="Times New Roman"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1AEC" w:rsidRPr="00141AEC" w:rsidRDefault="00141AEC" w:rsidP="00141AEC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формирование здорового образа жизни, повышение социальной активности и укрепления здоровья учащихся, приобщение их к физической культуре как составному элементу общенациональной культуры.                                                                                    Организация в образовательных учреждениях занятий физической культуры во внеурочное время, определение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уровнем физической подготовленности обучающихся, создание условий для объективной самооценки и самосовершенствования.                                Исходя из поставленной цели, я выдвигаю следующие задачи:                                                            1. Укрепление здоровья                                                                                                                                   2. Дружеские взаимоотношения друг с другом                                                                                       3. Формирование жизненно-важных прикладных умений и навыков                                                  4. Совершенствование двигательных навыков во время проведения состязаний                                5.Выявление сильнейших                                                                                                                                       Эстафеты «Веселые старты» не требуют специального оборудования и легко выполнимы всеми учащимися.                                                                                                                                        Как играющие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133">
        <w:rPr>
          <w:rFonts w:ascii="Times New Roman" w:hAnsi="Times New Roman" w:cs="Times New Roman"/>
          <w:sz w:val="24"/>
          <w:szCs w:val="24"/>
        </w:rPr>
        <w:t>счастливы, изобретательны, неутомимы, как увлекаясь игрой они отдаются ей всей душой!                                                                                                          Развивающие задачи во время подвижных игр – эстафет развивается мышление, качество быстроты, ловкости, подвижности, силы и т.д.                                                                                Развитие оздоровительных и воспитательных задач как работоспособность всего организма ЗОЖ – не курить, не пить, укреплять здоровье.                                                                                   Воспитательная задач</w:t>
      </w:r>
      <w:proofErr w:type="gramStart"/>
      <w:r w:rsidR="008B013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B0133">
        <w:rPr>
          <w:rFonts w:ascii="Times New Roman" w:hAnsi="Times New Roman" w:cs="Times New Roman"/>
          <w:sz w:val="24"/>
          <w:szCs w:val="24"/>
        </w:rPr>
        <w:t xml:space="preserve"> воспитывает силу воли, уважение друг к другу, мужество, решительность.                                                                                                                                    Для развития быстроты подбираю игры, требующие мгновенных, ответных реакций на зрительные, звуковые, тактильные сигналы, упражнения с внезапными остановками, стремительными рывками, мгновенными задержками, бегом на короткие дистанции в кратчайший срок и другими двигательными действиями, направленными на сознательное и целеустремленное опережение соперника.                                                                                   </w:t>
      </w:r>
      <w:proofErr w:type="gramStart"/>
      <w:r w:rsidR="008B0133">
        <w:rPr>
          <w:rFonts w:ascii="Times New Roman" w:hAnsi="Times New Roman" w:cs="Times New Roman"/>
          <w:sz w:val="24"/>
          <w:szCs w:val="24"/>
        </w:rPr>
        <w:t>Для развития ловкости я использую игры, требующие точной координации движений и быстрого согласования своих действий с действиями партнеров, физической сноровки и тактической изворотливости, умения своевременно и эффективно использовать те редкие</w:t>
      </w:r>
      <w:r w:rsidR="008E5BAE">
        <w:rPr>
          <w:rFonts w:ascii="Times New Roman" w:hAnsi="Times New Roman" w:cs="Times New Roman"/>
          <w:sz w:val="24"/>
          <w:szCs w:val="24"/>
        </w:rPr>
        <w:t xml:space="preserve"> благоприятные ситуации, которые неожиданно и непредсказуемо складываются в условиях бескомпромиссного психофизического соперничества.                                                                  </w:t>
      </w:r>
      <w:proofErr w:type="gramEnd"/>
      <w:r w:rsidR="008E5BAE">
        <w:rPr>
          <w:rFonts w:ascii="Times New Roman" w:hAnsi="Times New Roman" w:cs="Times New Roman"/>
          <w:sz w:val="24"/>
          <w:szCs w:val="24"/>
        </w:rPr>
        <w:t>Для развития выносливости применяю игры, связанные с заведомо большой затратой сил и энергии, с частыми поворотами двигательных операций или с продолжительностью, обусловленной правилами игры.                                                                                                             Состязания «ВЕСЁЛЫЕ СТАРТЫ» - воспитывает инициативность, самостоятельность, взаимопомощь, дисциплинированность, чувство ответственности.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141AEC" w:rsidRPr="0014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AEC"/>
    <w:rsid w:val="00141AEC"/>
    <w:rsid w:val="008B0133"/>
    <w:rsid w:val="008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2016-04-24T05:45:00Z</dcterms:created>
  <dcterms:modified xsi:type="dcterms:W3CDTF">2016-04-24T06:09:00Z</dcterms:modified>
</cp:coreProperties>
</file>